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AA6207" w14:textId="77777777" w:rsidR="00DE6730" w:rsidRPr="00DE6730" w:rsidRDefault="00EC0758" w:rsidP="00DE6730">
      <w:pPr>
        <w:ind w:firstLineChars="100" w:firstLine="480"/>
        <w:jc w:val="center"/>
        <w:rPr>
          <w:b/>
          <w:bCs/>
          <w:sz w:val="48"/>
          <w:szCs w:val="48"/>
        </w:rPr>
      </w:pPr>
      <w:r w:rsidRPr="00DE6730">
        <w:rPr>
          <w:b/>
          <w:bCs/>
          <w:sz w:val="48"/>
          <w:szCs w:val="48"/>
        </w:rPr>
        <w:t>青少年毒品预防教育教学</w:t>
      </w:r>
      <w:r w:rsidR="00DE6730" w:rsidRPr="00DE6730">
        <w:rPr>
          <w:rFonts w:hint="eastAsia"/>
          <w:b/>
          <w:bCs/>
          <w:sz w:val="48"/>
          <w:szCs w:val="48"/>
        </w:rPr>
        <w:t>教案</w:t>
      </w:r>
    </w:p>
    <w:p w14:paraId="042BE620" w14:textId="20974BF1" w:rsidR="00B176C3" w:rsidRPr="00EC0758" w:rsidRDefault="00EC0758" w:rsidP="00DE6730">
      <w:pPr>
        <w:jc w:val="left"/>
        <w:rPr>
          <w:sz w:val="24"/>
          <w:szCs w:val="24"/>
        </w:rPr>
      </w:pP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一、教学目标：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1、初步了解毒品的种类以及对个人、对家庭、对社会的危害。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2、懂得一些自我保护的常识和远离毒品的方法，养成健康的生活方式。自觉采用一些有效方法预防和抵制毒品侵害。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3、培养团队精神，培养爱心和社会责任感。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二、指导思想与理论基础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毒品预防与社会、生活密切相关，为此教育部下发了《</w:t>
      </w:r>
      <w:r w:rsidR="00DE6730" w:rsidRPr="00DE6730">
        <w:rPr>
          <w:rFonts w:hint="eastAsia"/>
          <w:sz w:val="24"/>
          <w:szCs w:val="24"/>
        </w:rPr>
        <w:t>关于加强新时代全民禁毒宣传教育工作的指导意</w:t>
      </w:r>
      <w:r w:rsidR="00DE6730" w:rsidRPr="00DE6730">
        <w:rPr>
          <w:sz w:val="24"/>
          <w:szCs w:val="24"/>
        </w:rPr>
        <w:t>见</w:t>
      </w:r>
      <w:r w:rsidRPr="00DE6730">
        <w:rPr>
          <w:sz w:val="24"/>
          <w:szCs w:val="24"/>
        </w:rPr>
        <w:t>》，</w:t>
      </w:r>
      <w:r w:rsidRPr="00EC0758">
        <w:rPr>
          <w:sz w:val="24"/>
          <w:szCs w:val="24"/>
        </w:rPr>
        <w:t>目的就是为了培养学生良好的生活情趣，增强预防毒品的意识和社会责任感，掌握自我保护的知识，珍爱生命，拒绝毒品。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</w:r>
      <w:r w:rsidR="00DE6730">
        <w:rPr>
          <w:rFonts w:hint="eastAsia"/>
          <w:sz w:val="24"/>
          <w:szCs w:val="24"/>
        </w:rPr>
        <w:t>高中</w:t>
      </w:r>
      <w:r w:rsidRPr="00EC0758">
        <w:rPr>
          <w:sz w:val="24"/>
          <w:szCs w:val="24"/>
        </w:rPr>
        <w:t>生正处于身心发育成长阶段，他们单纯，天真，好奇心强，求知欲旺盛，敢于实践。然而他们涉世不深，又由于受心理年龄特点的制约，使他们辨别是非能力、自我防范能力、自控能力、抗拒诱惑的能力不强，易于偏执自信、好冲动、爱冒险，最容易受不良行为、习惯侵蚀，对毒品的无知、好奇，是许多</w:t>
      </w:r>
      <w:r w:rsidRPr="00EC0758">
        <w:rPr>
          <w:sz w:val="24"/>
          <w:szCs w:val="24"/>
        </w:rPr>
        <w:lastRenderedPageBreak/>
        <w:t>青少年走上吸毒道路的重要原因之一。因此，发挥学校教育的优势，防患于未然，预防和禁毒，必须从少年儿童抓起，</w:t>
      </w:r>
      <w:r w:rsidR="00DE6730">
        <w:rPr>
          <w:rFonts w:hint="eastAsia"/>
          <w:sz w:val="24"/>
          <w:szCs w:val="24"/>
        </w:rPr>
        <w:t>从娃娃抓起，</w:t>
      </w:r>
      <w:r w:rsidRPr="00EC0758">
        <w:rPr>
          <w:sz w:val="24"/>
          <w:szCs w:val="24"/>
        </w:rPr>
        <w:t>在青少年中大力倡导健康、向上的生活方式，是让毒品远离青少年的有效途径之一。毒品问题是当今世界面临的严重社会问题，尤其值得关注的是，青少年吸毒现象日益严重。据有关资料统计，在我国，青少年吸毒人数呈上升趋势，正在向低龄化发展，青少年已成为毒品侵害的高危人群，他们正处于青春期，要么因为不知道，要么因为好奇，要么因为叛逆的心理，要么因为结交了不良朋友等，很容易沾染毒品，染上吸毒恶习。青少年吸毒不但严重损害身体健康、心理健康，还会诱发大量刑事犯罪案件，影响社会稳定。对中小学生进行毒品预防专题教育势在必行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三、教材分析：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</w:r>
      <w:r w:rsidR="00DE6730">
        <w:rPr>
          <w:rFonts w:hint="eastAsia"/>
          <w:sz w:val="24"/>
          <w:szCs w:val="24"/>
        </w:rPr>
        <w:t>关于</w:t>
      </w:r>
      <w:r w:rsidRPr="00EC0758">
        <w:rPr>
          <w:sz w:val="24"/>
          <w:szCs w:val="24"/>
        </w:rPr>
        <w:t>《</w:t>
      </w:r>
      <w:r w:rsidR="00DE6730" w:rsidRPr="00DE6730">
        <w:rPr>
          <w:rFonts w:hint="eastAsia"/>
          <w:sz w:val="24"/>
          <w:szCs w:val="24"/>
        </w:rPr>
        <w:t>关于加强新时代全民禁毒宣传教育工作的指导意</w:t>
      </w:r>
      <w:r w:rsidR="00DE6730" w:rsidRPr="00DE6730">
        <w:rPr>
          <w:sz w:val="24"/>
          <w:szCs w:val="24"/>
        </w:rPr>
        <w:t>见</w:t>
      </w:r>
      <w:r w:rsidRPr="00EC0758">
        <w:rPr>
          <w:sz w:val="24"/>
          <w:szCs w:val="24"/>
        </w:rPr>
        <w:t>》</w:t>
      </w:r>
      <w:r w:rsidR="00DE6730">
        <w:rPr>
          <w:rFonts w:hint="eastAsia"/>
          <w:sz w:val="24"/>
          <w:szCs w:val="24"/>
        </w:rPr>
        <w:t>文件</w:t>
      </w:r>
      <w:r w:rsidRPr="00EC0758">
        <w:rPr>
          <w:sz w:val="24"/>
          <w:szCs w:val="24"/>
        </w:rPr>
        <w:t>。</w:t>
      </w:r>
      <w:r w:rsidRPr="00EC0758">
        <w:rPr>
          <w:sz w:val="24"/>
          <w:szCs w:val="24"/>
        </w:rPr>
        <w:br/>
        <w:t>四、学生分析：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中学生具有好胜、好强的特点，根据学生的心理和认知发展的规律，学生更愿意亲身去感悟，去获取知识，他们不喜欢枯燥的说教，却喜欢活动，渴望活动，这就要求教师在教学中为学生提供一个适合学生个性发展的空间，充分激发他们的学习热情，让他们在活动中去体验。通过活动来激发学生的兴趣和情感，培养他们的探究精神，创新意识及社会责任感。</w:t>
      </w:r>
      <w:r w:rsidRPr="00EC0758">
        <w:rPr>
          <w:sz w:val="24"/>
          <w:szCs w:val="24"/>
        </w:rPr>
        <w:br/>
      </w:r>
      <w:bookmarkStart w:id="0" w:name="_GoBack"/>
      <w:bookmarkEnd w:id="0"/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lastRenderedPageBreak/>
        <w:t>二、问题一：什么是毒品？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A：麻醉药品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阿片类(6种)、吗啡类(3种)、盐酸乙基吗啡类(3种)、可待因类(5种)福呵定类(2种)、可卡因类(2种)及合成麻醉药类(6种)计7类129种。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B：精神药物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(1)镇静催眠药和抗焦虑药，如巴比妥类、苯二氮卓类。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(2)中枢兴奋剂，如苯丙胺、亚甲二氧甲基丙胺(M1)MA)。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(3)致幻剂，如麦角酰二乙胺，北美仙人球碱、苯环利啶(PCP)、三唑仑。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问题二：毒品危害大吗？到底有多可怕？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学生充分展开讨论，畅所欲言。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在教师的引导下，教师根据学生的讨论结果，在多媒体中输入并显示：吸毒的危害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lastRenderedPageBreak/>
        <w:t>A对身体的危害：自伤、自残、自杀、摧残人生，加速死亡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B对家庭的危害：倾家荡产、妻离子散、家破人亡、毁灭家庭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C对社会的危害：败坏社会风气、扰乱社会治安、诱发刑事犯罪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学生们看到有自己讨论的结果显示在屏幕上，个个都有成就感，此时出示详细毒品危害的阅读材料，以巩固新知识。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毒品的危害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 预防毒品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</w:r>
      <w:r w:rsidR="00AD767A">
        <w:rPr>
          <w:rFonts w:hint="eastAsia"/>
          <w:sz w:val="24"/>
          <w:szCs w:val="24"/>
        </w:rPr>
        <w:t>吸毒的</w:t>
      </w:r>
      <w:r w:rsidRPr="00EC0758">
        <w:rPr>
          <w:sz w:val="24"/>
          <w:szCs w:val="24"/>
        </w:rPr>
        <w:t>原因：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A：好奇心驱使，逐渐发展成瘾。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B：思想空虚，寻找刺激。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C：不相信吸毒者上瘾戒不掉，结果不能自拔。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D：因不知情被欺骗，引诱吸毒。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lastRenderedPageBreak/>
        <w:br/>
        <w:t>E：亲友间的相互影响。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F：精神苦闷，情绪低落，以吸毒麻醉自己，解脱苦恼。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G：因治疗某种疾病，长期服用某种依赖性的药而成瘾。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三、教师根据这些原因，举例引导学生学会如何有效预防毒品侵害。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中学生防毒的方法：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中学生要做到预防毒品，应该构筑三条防线，并学会向毒品说不。所谓三道防线，一道是心理防线，一道是行为防线，一道是思想防线。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第一道防线是心理防线。构筑心理防线，特别要强调培养良好的心理品质，主要应该注意以下几个问题：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一是如何正确把握好奇心的问题。中小学生好奇心强，这是大家的天性，而且好奇心确实能引发学生去积极地思考，去发现，去创造。从这个意义上说，好奇心是非常可贵的。很多科学家、发明家，他们的科学创造发明，无不与青少年时期的强烈的好奇心有关，所以好奇心应该说是青少年，特别是中小学生的可贵的心理品质。但要明辨是非，把握好奇心，对毒品一定要态度鲜明，千万</w:t>
      </w:r>
      <w:r w:rsidRPr="00EC0758">
        <w:rPr>
          <w:sz w:val="24"/>
          <w:szCs w:val="24"/>
        </w:rPr>
        <w:lastRenderedPageBreak/>
        <w:t>不要心存侥幸，以好奇心为由去尝试，千万要抑制不良诱惑，不要吸食第一口。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二是正确对待挫折和困难。生在生活中是不可能一帆风顺、一点挫折也没有的。比如说父母离异、家人失和、自己考试失利、升学受阻、人际冲突等。遇到这类问题，可以试着听听音乐，或看场电影，或参加体育活动等，转移注意力，调节情绪，排解烦恼，绝不能用毒品来麻醉自己，逃避现实，请相信：困难和挫折是暂时的，战胜困难和挫折将成为人生的一笔宝贵财富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在心理防线方面，还要注意的一些问题。现在有些中小学生喜欢赶时髦、炫耀自己、张扬自己、装酷。这种心理往往也容易导致沾染吸毒恶习，容易让坏人钻了空子，给你提供毒品。还比如有人愿意寻求刺激，在这种情况下，他就很容易受到蒙骗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第二道防线是行为防线，这就是说要让学生有一个良好的生活习惯、行为习惯。怎么做？第一条，就是从不吸烟、不饮酒做起。咱们的小学生守则、中学生守则，以及我们的日常行为规范，都明文规定中小学生要不吸烟、不饮酒。中小学生不吸烟、不饮酒，这是一个良好的生活习惯。一旦染上了吸烟、饮酒的不良的生活习惯，就容易沾染毒品。做健康成长的好少年，做不吸烟的好少年。我看社会上有好多这样的标语。第二条，就是中小学生要不涉足青少年不宜进入的场所。这里面包括歌厅、舞厅、迪厅、游戏厅、酒吧这些地方。中小学生作为未成年人，涉足这些场所，很容易沾染毒品。因为这些场所都是毒品</w:t>
      </w:r>
      <w:r w:rsidRPr="00EC0758">
        <w:rPr>
          <w:sz w:val="24"/>
          <w:szCs w:val="24"/>
        </w:rPr>
        <w:lastRenderedPageBreak/>
        <w:t>犯罪的多发地，特别是当前的一些新型毒品，如摇头丸，在一些舞厅、迪厅里，青年人常常吃摇头丸。摇头丸形状各异，有的是丸状的，有的是片状的；颜色各异，五颜六色。贩毒者往往就拿这个来吸引去舞厅的青少年，咱们的中学生到那里面去，就容易沾染毒品。吃了这种毒品，兴奋不已，不能控制，对于身体危害很大。第三条，就是慎重交友。这个非常重要，交朋友一定要谨慎。那么在交友的过程中，特别是交那些自己不太了解，不太熟悉的朋友的过程中要慎重。常说近朱者赤、近墨者黑，与社会上一些人交友，如果良莠不分的话，往往就容易受骗上当。讲哥儿们义气，这样一来，就容易沾染上毒品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第三道防线就是要树立牢固的思想防线。也就是说，我们的中小学生，要有正确的人生观、价值观。不管是心理防线也好、行为防线也好，最根本的还是这个思想防线。中小学生应该有自己的理想、信念，有自己的追求，这是很正常的。大家应该学好本领，报效祖国、回报社会，同是也回报自己的家庭、父母。把主要精力用在学习上，好好学习、天天向上，这是小学生常讲的，作为中学生也要争取德智体美几方面得到全面发展，把精力用在锻炼身体上，塑造自己健康的人格上，用在这些方面，一旦遇到挫折的时候，也能有一个正确的对待方式。以上我们说了中小学生防毒的三道防线，下面我们再来说说中小学生怎样对毒品说不呢？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要让青少年特别是中小学生敢于向毒品说不，既要有拒毒、防毒的思想意识，也要有具体的方式方法。第一条，我觉得就是不要滥用药物。所谓滥用药物，就是长期地、超量地使用能成瘾的违禁药品。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lastRenderedPageBreak/>
        <w:br/>
        <w:t>第二条，就是我们的中小学生要参加各项禁毒工作，一方面要参加学校的毒品预防教育，听一些禁毒讲座，看一些禁毒方面的影视片；第二方面还要参加无毒社区的活动，我国提出要建立无毒社区，提出“不让毒品进我家”的口号，无毒社区是是社区人民自己的事情，也包括我们的中小学生，所以作为中小学生积极参与这样的社会实践活动，是很有意义的，能够使自己多一些防范意识，还尽到了一份社会责任；我们在有条件的情况下，还可以参加禁毒志愿者活动。现在全国许多大城市，都组织了禁毒志愿者活动，其中也包括了我们中学生、大学生。广泛地参加禁毒宣传，这是每一个公民的义务，禁毒工作人人有责，人人都要为社会禁毒作贡献。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四、指导学生学习我国的法律、法规的相关规定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教学反思：</w:t>
      </w:r>
      <w:r w:rsidRPr="00EC0758">
        <w:rPr>
          <w:sz w:val="24"/>
          <w:szCs w:val="24"/>
        </w:rPr>
        <w:br/>
      </w:r>
      <w:r w:rsidRPr="00EC0758">
        <w:rPr>
          <w:sz w:val="24"/>
          <w:szCs w:val="24"/>
        </w:rPr>
        <w:br/>
        <w:t>这节课的设计，充分利用多媒体展示课件，资料，创设生动、直观的教学情境，让学生参与其中，充分调动学生的积极性，在整堂课中，让学生扮演“医生”引起学生的兴趣，通过小组交流合作、分析讨论，发现吸毒的原因及其危害，并成功找到预防毒品危害的方法，使学生自觉地远离毒品，时刻警惕毒品的侵蚀，收到良好的预防教育效果。本课中，教师运用新的教育教学理念，转换教师角色，将课堂还给学生，让学生自主、合作学习。</w:t>
      </w:r>
    </w:p>
    <w:sectPr w:rsidR="00B176C3" w:rsidRPr="00EC07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396"/>
    <w:rsid w:val="00275396"/>
    <w:rsid w:val="00AD767A"/>
    <w:rsid w:val="00B176C3"/>
    <w:rsid w:val="00C83405"/>
    <w:rsid w:val="00DE6730"/>
    <w:rsid w:val="00E96E2D"/>
    <w:rsid w:val="00EC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F1091"/>
  <w15:chartTrackingRefBased/>
  <w15:docId w15:val="{9343DB33-94A5-4C60-95C6-F90BDF58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2019-11-12T08:44:00Z</dcterms:created>
  <dcterms:modified xsi:type="dcterms:W3CDTF">2019-11-13T09:08:00Z</dcterms:modified>
</cp:coreProperties>
</file>